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09D52" w14:textId="37CCE903" w:rsidR="0002192C" w:rsidRDefault="0002192C" w:rsidP="0002192C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41 Grove Road, </w:t>
      </w:r>
    </w:p>
    <w:p w14:paraId="541BACD3" w14:textId="662BDB42" w:rsidR="0002192C" w:rsidRDefault="0002192C" w:rsidP="0002192C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Leighton Buzzard </w:t>
      </w:r>
    </w:p>
    <w:p w14:paraId="50B1BE90" w14:textId="7A951C91" w:rsidR="0002192C" w:rsidRDefault="0002192C" w:rsidP="0002192C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Bedfordshire</w:t>
      </w:r>
    </w:p>
    <w:p w14:paraId="5532EDFD" w14:textId="57234C07" w:rsidR="0002192C" w:rsidRDefault="0002192C" w:rsidP="0002192C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LU7 1SF</w:t>
      </w:r>
    </w:p>
    <w:p w14:paraId="2FB3DD88" w14:textId="77777777" w:rsidR="0002192C" w:rsidRPr="0002192C" w:rsidRDefault="0002192C" w:rsidP="0002192C">
      <w:pPr>
        <w:rPr>
          <w:rFonts w:ascii="Calibri" w:hAnsi="Calibri" w:cs="Calibri"/>
        </w:rPr>
      </w:pPr>
    </w:p>
    <w:p w14:paraId="4B7D5FA5" w14:textId="4107D194" w:rsidR="0002192C" w:rsidRPr="0002192C" w:rsidRDefault="0002192C" w:rsidP="0002192C">
      <w:pPr>
        <w:rPr>
          <w:rStyle w:val="Strong"/>
          <w:rFonts w:ascii="Calibri" w:hAnsi="Calibri" w:cs="Calibri"/>
          <w:b w:val="0"/>
          <w:bCs w:val="0"/>
        </w:rPr>
      </w:pPr>
      <w:r w:rsidRPr="0002192C">
        <w:rPr>
          <w:rFonts w:ascii="Calibri" w:hAnsi="Calibri" w:cs="Calibri"/>
        </w:rPr>
        <w:t>1</w:t>
      </w:r>
      <w:r w:rsidRPr="0002192C">
        <w:rPr>
          <w:rFonts w:ascii="Calibri" w:hAnsi="Calibri" w:cs="Calibri"/>
          <w:vertAlign w:val="superscript"/>
        </w:rPr>
        <w:t>st</w:t>
      </w:r>
      <w:r w:rsidRPr="0002192C">
        <w:rPr>
          <w:rFonts w:ascii="Calibri" w:hAnsi="Calibri" w:cs="Calibri"/>
        </w:rPr>
        <w:t xml:space="preserve"> August 2025</w:t>
      </w:r>
    </w:p>
    <w:p w14:paraId="0ECC1C6D" w14:textId="03861FC4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Style w:val="Strong"/>
          <w:rFonts w:ascii="Calibri" w:eastAsiaTheme="majorEastAsia" w:hAnsi="Calibri" w:cs="Calibri"/>
          <w:color w:val="000000"/>
        </w:rPr>
        <w:t>Subject: Evidence to Support DHCA Obtaining an ACV and Objection to Essex Wildlife Trust Auctioning the Piece of Land</w:t>
      </w:r>
    </w:p>
    <w:p w14:paraId="476B384C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>Dear Parish Council / DHCA,</w:t>
      </w:r>
    </w:p>
    <w:p w14:paraId="775B8603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 xml:space="preserve">I am writing to fully support the </w:t>
      </w:r>
      <w:proofErr w:type="spellStart"/>
      <w:r w:rsidRPr="0002192C">
        <w:rPr>
          <w:rFonts w:ascii="Calibri" w:hAnsi="Calibri" w:cs="Calibri"/>
          <w:color w:val="000000"/>
        </w:rPr>
        <w:t>Duton</w:t>
      </w:r>
      <w:proofErr w:type="spellEnd"/>
      <w:r w:rsidRPr="0002192C">
        <w:rPr>
          <w:rFonts w:ascii="Calibri" w:hAnsi="Calibri" w:cs="Calibri"/>
          <w:color w:val="000000"/>
        </w:rPr>
        <w:t xml:space="preserve"> Hill Community Association’s application to register the village land as an</w:t>
      </w:r>
      <w:r w:rsidRPr="0002192C">
        <w:rPr>
          <w:rStyle w:val="apple-converted-space"/>
          <w:rFonts w:ascii="Calibri" w:eastAsiaTheme="majorEastAsia" w:hAnsi="Calibri" w:cs="Calibri"/>
          <w:color w:val="000000"/>
        </w:rPr>
        <w:t> </w:t>
      </w:r>
      <w:r w:rsidRPr="0002192C">
        <w:rPr>
          <w:rStyle w:val="Strong"/>
          <w:rFonts w:ascii="Calibri" w:eastAsiaTheme="majorEastAsia" w:hAnsi="Calibri" w:cs="Calibri"/>
          <w:color w:val="000000"/>
        </w:rPr>
        <w:t>Asset of Community Value (ACV)</w:t>
      </w:r>
      <w:r w:rsidRPr="0002192C">
        <w:rPr>
          <w:rFonts w:ascii="Calibri" w:hAnsi="Calibri" w:cs="Calibri"/>
          <w:color w:val="000000"/>
        </w:rPr>
        <w:t>, and to express concern regarding the</w:t>
      </w:r>
      <w:r w:rsidRPr="0002192C">
        <w:rPr>
          <w:rStyle w:val="apple-converted-space"/>
          <w:rFonts w:ascii="Calibri" w:eastAsiaTheme="majorEastAsia" w:hAnsi="Calibri" w:cs="Calibri"/>
          <w:color w:val="000000"/>
        </w:rPr>
        <w:t> </w:t>
      </w:r>
      <w:r w:rsidRPr="0002192C">
        <w:rPr>
          <w:rStyle w:val="Strong"/>
          <w:rFonts w:ascii="Calibri" w:eastAsiaTheme="majorEastAsia" w:hAnsi="Calibri" w:cs="Calibri"/>
          <w:color w:val="000000"/>
        </w:rPr>
        <w:t>planned auction of the land by Essex Wildlife Trust (EWT)</w:t>
      </w:r>
      <w:r w:rsidRPr="0002192C">
        <w:rPr>
          <w:rFonts w:ascii="Calibri" w:hAnsi="Calibri" w:cs="Calibri"/>
          <w:color w:val="000000"/>
        </w:rPr>
        <w:t>.</w:t>
      </w:r>
    </w:p>
    <w:p w14:paraId="0D310918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 xml:space="preserve">Although I no longer live in the village full time, </w:t>
      </w:r>
      <w:proofErr w:type="spellStart"/>
      <w:r w:rsidRPr="0002192C">
        <w:rPr>
          <w:rFonts w:ascii="Calibri" w:hAnsi="Calibri" w:cs="Calibri"/>
          <w:color w:val="000000"/>
        </w:rPr>
        <w:t>Duton</w:t>
      </w:r>
      <w:proofErr w:type="spellEnd"/>
      <w:r w:rsidRPr="0002192C">
        <w:rPr>
          <w:rFonts w:ascii="Calibri" w:hAnsi="Calibri" w:cs="Calibri"/>
          <w:color w:val="000000"/>
        </w:rPr>
        <w:t xml:space="preserve"> Hill remains an incredibly meaningful place for me and my family. My parents, Leslie and Linda Reed, live at </w:t>
      </w:r>
      <w:proofErr w:type="spellStart"/>
      <w:r w:rsidRPr="0002192C">
        <w:rPr>
          <w:rFonts w:ascii="Calibri" w:hAnsi="Calibri" w:cs="Calibri"/>
          <w:color w:val="000000"/>
        </w:rPr>
        <w:t>Chapers</w:t>
      </w:r>
      <w:proofErr w:type="spellEnd"/>
      <w:r w:rsidRPr="0002192C">
        <w:rPr>
          <w:rFonts w:ascii="Calibri" w:hAnsi="Calibri" w:cs="Calibri"/>
          <w:color w:val="000000"/>
        </w:rPr>
        <w:t xml:space="preserve"> Barn, Worsley’s Chase, and for a time my husband, two sons, and I also lived there. We continue to attend local events and support the community whenever we can.</w:t>
      </w:r>
    </w:p>
    <w:p w14:paraId="2D3695B1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 xml:space="preserve">In fact, </w:t>
      </w:r>
      <w:proofErr w:type="spellStart"/>
      <w:r w:rsidRPr="0002192C">
        <w:rPr>
          <w:rFonts w:ascii="Calibri" w:hAnsi="Calibri" w:cs="Calibri"/>
          <w:color w:val="000000"/>
        </w:rPr>
        <w:t>Duton</w:t>
      </w:r>
      <w:proofErr w:type="spellEnd"/>
      <w:r w:rsidRPr="0002192C">
        <w:rPr>
          <w:rFonts w:ascii="Calibri" w:hAnsi="Calibri" w:cs="Calibri"/>
          <w:color w:val="000000"/>
        </w:rPr>
        <w:t xml:space="preserve"> Hill and Worsley’s Chase are so special to us that we chose to get married at the family home and at the local</w:t>
      </w:r>
      <w:r w:rsidRPr="0002192C">
        <w:rPr>
          <w:rStyle w:val="apple-converted-space"/>
          <w:rFonts w:ascii="Calibri" w:eastAsiaTheme="majorEastAsia" w:hAnsi="Calibri" w:cs="Calibri"/>
          <w:color w:val="000000"/>
        </w:rPr>
        <w:t> </w:t>
      </w:r>
      <w:r w:rsidRPr="0002192C">
        <w:rPr>
          <w:rStyle w:val="Strong"/>
          <w:rFonts w:ascii="Calibri" w:eastAsiaTheme="majorEastAsia" w:hAnsi="Calibri" w:cs="Calibri"/>
          <w:color w:val="000000"/>
        </w:rPr>
        <w:t xml:space="preserve">parish church in </w:t>
      </w:r>
      <w:proofErr w:type="spellStart"/>
      <w:r w:rsidRPr="0002192C">
        <w:rPr>
          <w:rStyle w:val="Strong"/>
          <w:rFonts w:ascii="Calibri" w:eastAsiaTheme="majorEastAsia" w:hAnsi="Calibri" w:cs="Calibri"/>
          <w:color w:val="000000"/>
        </w:rPr>
        <w:t>Tilty</w:t>
      </w:r>
      <w:proofErr w:type="spellEnd"/>
      <w:r w:rsidRPr="0002192C">
        <w:rPr>
          <w:rFonts w:ascii="Calibri" w:hAnsi="Calibri" w:cs="Calibri"/>
          <w:color w:val="000000"/>
        </w:rPr>
        <w:t>, which plays an important role in village life and supports many of the same events that rely on this land.</w:t>
      </w:r>
    </w:p>
    <w:p w14:paraId="22197514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>The land in question has always been a focal point—</w:t>
      </w:r>
      <w:r w:rsidRPr="0002192C">
        <w:rPr>
          <w:rStyle w:val="Strong"/>
          <w:rFonts w:ascii="Calibri" w:eastAsiaTheme="majorEastAsia" w:hAnsi="Calibri" w:cs="Calibri"/>
          <w:color w:val="000000"/>
        </w:rPr>
        <w:t>a gathering space, a much-needed overflow area for village events and football matches, and a practical parking solution</w:t>
      </w:r>
      <w:r w:rsidRPr="0002192C">
        <w:rPr>
          <w:rStyle w:val="apple-converted-space"/>
          <w:rFonts w:ascii="Calibri" w:eastAsiaTheme="majorEastAsia" w:hAnsi="Calibri" w:cs="Calibri"/>
          <w:color w:val="000000"/>
        </w:rPr>
        <w:t> </w:t>
      </w:r>
      <w:r w:rsidRPr="0002192C">
        <w:rPr>
          <w:rFonts w:ascii="Calibri" w:hAnsi="Calibri" w:cs="Calibri"/>
          <w:color w:val="000000"/>
        </w:rPr>
        <w:t>to help avoid congestion around residents’ homes. Beyond that, it offers an informal yet important place for connection: dog walkers, neighbours, and visitors pass through and pause there daily.</w:t>
      </w:r>
    </w:p>
    <w:p w14:paraId="45AD4892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>If this space is auctioned off to a private buyer, that open, shared character will be at serious risk. There’s no certainty it will be maintained, respected, or even remain accessible. That would be a significant loss not only to current residents but to future generations who deserve to experience the same sense of community we’ve been lucky enough to enjoy.</w:t>
      </w:r>
    </w:p>
    <w:p w14:paraId="23C5EDBF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>I strongly support the idea of protecting the land for future</w:t>
      </w:r>
      <w:r w:rsidRPr="0002192C">
        <w:rPr>
          <w:rStyle w:val="apple-converted-space"/>
          <w:rFonts w:ascii="Calibri" w:eastAsiaTheme="majorEastAsia" w:hAnsi="Calibri" w:cs="Calibri"/>
          <w:color w:val="000000"/>
        </w:rPr>
        <w:t> </w:t>
      </w:r>
      <w:r w:rsidRPr="0002192C">
        <w:rPr>
          <w:rStyle w:val="Strong"/>
          <w:rFonts w:ascii="Calibri" w:eastAsiaTheme="majorEastAsia" w:hAnsi="Calibri" w:cs="Calibri"/>
          <w:color w:val="000000"/>
        </w:rPr>
        <w:t>community use</w:t>
      </w:r>
      <w:r w:rsidRPr="0002192C">
        <w:rPr>
          <w:rFonts w:ascii="Calibri" w:hAnsi="Calibri" w:cs="Calibri"/>
          <w:color w:val="000000"/>
        </w:rPr>
        <w:t xml:space="preserve">, and I believe the ACV is the right step in ensuring that outcome. </w:t>
      </w:r>
      <w:proofErr w:type="spellStart"/>
      <w:r w:rsidRPr="0002192C">
        <w:rPr>
          <w:rFonts w:ascii="Calibri" w:hAnsi="Calibri" w:cs="Calibri"/>
          <w:color w:val="000000"/>
        </w:rPr>
        <w:t>Duton</w:t>
      </w:r>
      <w:proofErr w:type="spellEnd"/>
      <w:r w:rsidRPr="0002192C">
        <w:rPr>
          <w:rFonts w:ascii="Calibri" w:hAnsi="Calibri" w:cs="Calibri"/>
          <w:color w:val="000000"/>
        </w:rPr>
        <w:t xml:space="preserve"> Hill may be a small village, but it is a</w:t>
      </w:r>
      <w:r w:rsidRPr="0002192C">
        <w:rPr>
          <w:rStyle w:val="apple-converted-space"/>
          <w:rFonts w:ascii="Calibri" w:eastAsiaTheme="majorEastAsia" w:hAnsi="Calibri" w:cs="Calibri"/>
          <w:color w:val="000000"/>
        </w:rPr>
        <w:t> </w:t>
      </w:r>
      <w:r w:rsidRPr="0002192C">
        <w:rPr>
          <w:rStyle w:val="Strong"/>
          <w:rFonts w:ascii="Calibri" w:eastAsiaTheme="majorEastAsia" w:hAnsi="Calibri" w:cs="Calibri"/>
          <w:color w:val="000000"/>
        </w:rPr>
        <w:t>deeply connected and vibrant one</w:t>
      </w:r>
      <w:r w:rsidRPr="0002192C">
        <w:rPr>
          <w:rFonts w:ascii="Calibri" w:hAnsi="Calibri" w:cs="Calibri"/>
          <w:color w:val="000000"/>
        </w:rPr>
        <w:t>, and this land plays a central role in that spirit.</w:t>
      </w:r>
    </w:p>
    <w:p w14:paraId="7B3E70A8" w14:textId="77777777" w:rsidR="0002192C" w:rsidRPr="0002192C" w:rsidRDefault="0002192C" w:rsidP="0002192C">
      <w:pPr>
        <w:pStyle w:val="NormalWeb"/>
        <w:rPr>
          <w:rFonts w:ascii="Calibri" w:hAnsi="Calibri" w:cs="Calibri"/>
          <w:color w:val="000000"/>
        </w:rPr>
      </w:pPr>
      <w:r w:rsidRPr="0002192C">
        <w:rPr>
          <w:rFonts w:ascii="Calibri" w:hAnsi="Calibri" w:cs="Calibri"/>
          <w:color w:val="000000"/>
        </w:rPr>
        <w:t xml:space="preserve">Thank you for your consideration, and for your continued efforts to support and safeguard what makes </w:t>
      </w:r>
      <w:proofErr w:type="spellStart"/>
      <w:r w:rsidRPr="0002192C">
        <w:rPr>
          <w:rFonts w:ascii="Calibri" w:hAnsi="Calibri" w:cs="Calibri"/>
          <w:color w:val="000000"/>
        </w:rPr>
        <w:t>Duton</w:t>
      </w:r>
      <w:proofErr w:type="spellEnd"/>
      <w:r w:rsidRPr="0002192C">
        <w:rPr>
          <w:rFonts w:ascii="Calibri" w:hAnsi="Calibri" w:cs="Calibri"/>
          <w:color w:val="000000"/>
        </w:rPr>
        <w:t xml:space="preserve"> Hill so special.</w:t>
      </w:r>
    </w:p>
    <w:p w14:paraId="588282E9" w14:textId="3DAC4627" w:rsidR="0069698A" w:rsidRPr="0002192C" w:rsidRDefault="0002192C" w:rsidP="0002192C">
      <w:pPr>
        <w:pStyle w:val="NormalWeb"/>
        <w:rPr>
          <w:color w:val="000000"/>
        </w:rPr>
      </w:pPr>
      <w:r w:rsidRPr="0002192C">
        <w:rPr>
          <w:rFonts w:ascii="Calibri" w:hAnsi="Calibri" w:cs="Calibri"/>
          <w:color w:val="000000"/>
        </w:rPr>
        <w:t>Warm regards,</w:t>
      </w:r>
      <w:r w:rsidRPr="0002192C">
        <w:rPr>
          <w:rFonts w:ascii="Calibri" w:hAnsi="Calibri" w:cs="Calibri"/>
          <w:color w:val="000000"/>
        </w:rPr>
        <w:br/>
      </w:r>
      <w:r w:rsidRPr="0002192C">
        <w:rPr>
          <w:rStyle w:val="Strong"/>
          <w:rFonts w:ascii="Calibri" w:eastAsiaTheme="majorEastAsia" w:hAnsi="Calibri" w:cs="Calibri"/>
          <w:color w:val="000000"/>
        </w:rPr>
        <w:t xml:space="preserve">Mrs Katy Hall </w:t>
      </w:r>
      <w:r w:rsidRPr="0002192C">
        <w:rPr>
          <w:rFonts w:ascii="Calibri" w:hAnsi="Calibri" w:cs="Calibri"/>
          <w:color w:val="000000"/>
        </w:rPr>
        <w:br/>
        <w:t>Daughter of Leslie and Linda Reed</w:t>
      </w:r>
      <w:r w:rsidRPr="0002192C">
        <w:rPr>
          <w:rFonts w:ascii="Calibri" w:hAnsi="Calibri" w:cs="Calibri"/>
          <w:color w:val="000000"/>
        </w:rPr>
        <w:br/>
        <w:t xml:space="preserve">Former Resident, </w:t>
      </w:r>
      <w:proofErr w:type="spellStart"/>
      <w:r w:rsidRPr="0002192C">
        <w:rPr>
          <w:rFonts w:ascii="Calibri" w:hAnsi="Calibri" w:cs="Calibri"/>
          <w:color w:val="000000"/>
        </w:rPr>
        <w:t>Chapers</w:t>
      </w:r>
      <w:proofErr w:type="spellEnd"/>
      <w:r w:rsidRPr="0002192C">
        <w:rPr>
          <w:rFonts w:ascii="Calibri" w:hAnsi="Calibri" w:cs="Calibri"/>
          <w:color w:val="000000"/>
        </w:rPr>
        <w:t xml:space="preserve"> Barn</w:t>
      </w:r>
      <w:r w:rsidRPr="0002192C">
        <w:rPr>
          <w:rFonts w:ascii="Calibri" w:hAnsi="Calibri" w:cs="Calibri"/>
          <w:color w:val="000000"/>
        </w:rPr>
        <w:br/>
      </w:r>
      <w:r>
        <w:rPr>
          <w:color w:val="000000"/>
        </w:rPr>
        <w:t xml:space="preserve">Worsley’s Chase, </w:t>
      </w:r>
      <w:proofErr w:type="spellStart"/>
      <w:r>
        <w:rPr>
          <w:color w:val="000000"/>
        </w:rPr>
        <w:t>Duton</w:t>
      </w:r>
      <w:proofErr w:type="spellEnd"/>
      <w:r>
        <w:rPr>
          <w:color w:val="000000"/>
        </w:rPr>
        <w:t xml:space="preserve"> Hil</w:t>
      </w:r>
    </w:p>
    <w:sectPr w:rsidR="0069698A" w:rsidRPr="000219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2C"/>
    <w:rsid w:val="0002192C"/>
    <w:rsid w:val="0010033B"/>
    <w:rsid w:val="004C0CEA"/>
    <w:rsid w:val="005F7926"/>
    <w:rsid w:val="0069698A"/>
    <w:rsid w:val="009515CF"/>
    <w:rsid w:val="00B2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5D8DF"/>
  <w15:chartTrackingRefBased/>
  <w15:docId w15:val="{04B3B72B-896E-D940-A574-210CF2D5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1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1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19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1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19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19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19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19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19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19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19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19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19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19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19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19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19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19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19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1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19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1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19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19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19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19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9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19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192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2192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02192C"/>
    <w:rPr>
      <w:b/>
      <w:bCs/>
    </w:rPr>
  </w:style>
  <w:style w:type="character" w:customStyle="1" w:styleId="apple-converted-space">
    <w:name w:val="apple-converted-space"/>
    <w:basedOn w:val="DefaultParagraphFont"/>
    <w:rsid w:val="0002192C"/>
  </w:style>
  <w:style w:type="paragraph" w:styleId="BodyText">
    <w:name w:val="Body Text"/>
    <w:basedOn w:val="Normal"/>
    <w:link w:val="BodyTextChar"/>
    <w:uiPriority w:val="1"/>
    <w:qFormat/>
    <w:rsid w:val="0002192C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2192C"/>
    <w:rPr>
      <w:rFonts w:ascii="Calibri" w:eastAsia="Calibri" w:hAnsi="Calibri" w:cs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5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 Hall</dc:creator>
  <cp:keywords/>
  <dc:description/>
  <cp:lastModifiedBy>Katy Hall</cp:lastModifiedBy>
  <cp:revision>1</cp:revision>
  <dcterms:created xsi:type="dcterms:W3CDTF">2025-08-01T13:05:00Z</dcterms:created>
  <dcterms:modified xsi:type="dcterms:W3CDTF">2025-08-01T13:07:00Z</dcterms:modified>
</cp:coreProperties>
</file>